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E" w:rsidRDefault="00E130EE" w:rsidP="00E130EE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0EE" w:rsidRDefault="00E130EE" w:rsidP="00E130E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130EE" w:rsidTr="00E130E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277654" w:rsidP="001C066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0B02">
              <w:rPr>
                <w:sz w:val="28"/>
                <w:szCs w:val="28"/>
              </w:rPr>
              <w:t>06.04.2018</w:t>
            </w: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277654" w:rsidP="001C066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0B02">
              <w:rPr>
                <w:sz w:val="28"/>
                <w:szCs w:val="28"/>
              </w:rPr>
              <w:t>130</w:t>
            </w:r>
          </w:p>
        </w:tc>
      </w:tr>
      <w:tr w:rsidR="00E130EE" w:rsidTr="00E130EE">
        <w:tc>
          <w:tcPr>
            <w:tcW w:w="1710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30EE" w:rsidRDefault="00E130EE" w:rsidP="00E130EE">
      <w:pPr>
        <w:jc w:val="center"/>
      </w:pPr>
    </w:p>
    <w:tbl>
      <w:tblPr>
        <w:tblW w:w="962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"/>
        <w:gridCol w:w="8363"/>
        <w:gridCol w:w="819"/>
      </w:tblGrid>
      <w:tr w:rsidR="00E130EE" w:rsidTr="000B3FEB">
        <w:trPr>
          <w:trHeight w:val="1695"/>
        </w:trPr>
        <w:tc>
          <w:tcPr>
            <w:tcW w:w="439" w:type="dxa"/>
          </w:tcPr>
          <w:p w:rsidR="00E130EE" w:rsidRDefault="00E130E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047" w:rsidRDefault="001C0661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83250A" w:rsidRPr="0083250A">
              <w:rPr>
                <w:sz w:val="28"/>
              </w:rPr>
              <w:t xml:space="preserve"> </w:t>
            </w:r>
            <w:r w:rsidR="004A286C">
              <w:rPr>
                <w:sz w:val="28"/>
              </w:rPr>
              <w:t>А</w:t>
            </w:r>
            <w:r w:rsidR="00936D22">
              <w:rPr>
                <w:bCs w:val="0"/>
                <w:sz w:val="28"/>
              </w:rPr>
              <w:t>дминистративн</w:t>
            </w:r>
            <w:r>
              <w:rPr>
                <w:bCs w:val="0"/>
                <w:sz w:val="28"/>
              </w:rPr>
              <w:t>ый</w:t>
            </w:r>
            <w:r w:rsidR="0083250A" w:rsidRPr="0083250A">
              <w:rPr>
                <w:bCs w:val="0"/>
                <w:sz w:val="28"/>
              </w:rPr>
              <w:t xml:space="preserve"> регламент предоставления муниципальной услуги </w:t>
            </w:r>
          </w:p>
          <w:p w:rsidR="001C0661" w:rsidRDefault="00277654" w:rsidP="001C0661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«</w:t>
            </w:r>
            <w:r w:rsidR="00925792">
              <w:rPr>
                <w:bCs w:val="0"/>
                <w:sz w:val="28"/>
              </w:rPr>
              <w:t>Выдача разрешения на строительство объекта капитального строительства</w:t>
            </w:r>
            <w:r w:rsidR="000B3FEB">
              <w:rPr>
                <w:bCs w:val="0"/>
                <w:sz w:val="28"/>
              </w:rPr>
              <w:t xml:space="preserve"> </w:t>
            </w:r>
            <w:r w:rsidR="001F7622">
              <w:rPr>
                <w:bCs w:val="0"/>
                <w:sz w:val="28"/>
              </w:rPr>
              <w:t>на территории</w:t>
            </w:r>
            <w:r w:rsidR="0083250A" w:rsidRPr="0083250A">
              <w:rPr>
                <w:bCs w:val="0"/>
                <w:sz w:val="28"/>
              </w:rPr>
              <w:t xml:space="preserve"> муниципального образования Котельничский муниципальный район</w:t>
            </w:r>
            <w:r w:rsidR="00441518">
              <w:rPr>
                <w:bCs w:val="0"/>
                <w:sz w:val="28"/>
              </w:rPr>
              <w:t xml:space="preserve"> </w:t>
            </w:r>
          </w:p>
          <w:p w:rsidR="00E130EE" w:rsidRPr="0083250A" w:rsidRDefault="00441518" w:rsidP="001C0661">
            <w:pPr>
              <w:pStyle w:val="ConsPlusTitle"/>
              <w:widowControl/>
              <w:snapToGrid w:val="0"/>
              <w:jc w:val="center"/>
              <w:rPr>
                <w:sz w:val="28"/>
              </w:rPr>
            </w:pPr>
            <w:r>
              <w:rPr>
                <w:bCs w:val="0"/>
                <w:sz w:val="28"/>
              </w:rPr>
              <w:t>Кировской области</w:t>
            </w:r>
            <w:r w:rsidR="0083250A" w:rsidRPr="0083250A">
              <w:rPr>
                <w:bCs w:val="0"/>
                <w:sz w:val="28"/>
              </w:rPr>
              <w:t>»</w:t>
            </w:r>
          </w:p>
        </w:tc>
        <w:tc>
          <w:tcPr>
            <w:tcW w:w="819" w:type="dxa"/>
          </w:tcPr>
          <w:p w:rsidR="00E130EE" w:rsidRPr="0083250A" w:rsidRDefault="00E130EE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5420" w:rsidRPr="0083250A" w:rsidRDefault="002E5420" w:rsidP="0083250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30EE" w:rsidRDefault="00D670F6" w:rsidP="003F4A1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  </w:t>
      </w:r>
      <w:r w:rsidR="009B3205">
        <w:rPr>
          <w:sz w:val="28"/>
        </w:rPr>
        <w:t>В целях обеспечения реализации Федерального закона от 27.07.2010 № 210-ФЗ «Об организации предоставления государственных и муниципальных услу</w:t>
      </w:r>
      <w:r w:rsidR="003F4A1F">
        <w:rPr>
          <w:sz w:val="28"/>
        </w:rPr>
        <w:t xml:space="preserve">г»,  </w:t>
      </w:r>
      <w:r w:rsidR="00E130EE">
        <w:rPr>
          <w:sz w:val="28"/>
        </w:rPr>
        <w:t xml:space="preserve">администрация  Котельничского  района Кировской области </w:t>
      </w:r>
      <w:r w:rsidR="00E130EE">
        <w:rPr>
          <w:sz w:val="28"/>
          <w:szCs w:val="28"/>
        </w:rPr>
        <w:t>ПОСТАНОВЛЯЕТ:</w:t>
      </w:r>
    </w:p>
    <w:p w:rsidR="00E77F01" w:rsidRDefault="009E75A5" w:rsidP="00E77F01">
      <w:pPr>
        <w:pStyle w:val="ConsPlusTitle"/>
        <w:widowControl/>
        <w:snapToGrid w:val="0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="00277654">
        <w:rPr>
          <w:b w:val="0"/>
          <w:bCs w:val="0"/>
          <w:sz w:val="28"/>
        </w:rPr>
        <w:t>1.</w:t>
      </w:r>
      <w:r w:rsidR="00577A76" w:rsidRPr="00577A76">
        <w:rPr>
          <w:b w:val="0"/>
          <w:bCs w:val="0"/>
          <w:sz w:val="28"/>
          <w:szCs w:val="28"/>
          <w:lang w:eastAsia="ru-RU"/>
        </w:rPr>
        <w:t xml:space="preserve"> </w:t>
      </w:r>
      <w:r w:rsidR="004A286C" w:rsidRPr="009E75A5">
        <w:rPr>
          <w:b w:val="0"/>
          <w:bCs w:val="0"/>
          <w:sz w:val="28"/>
        </w:rPr>
        <w:t>Внести изменения в Административный регламент предоставления муниципальной услуги «</w:t>
      </w:r>
      <w:r w:rsidR="00925792">
        <w:rPr>
          <w:b w:val="0"/>
          <w:bCs w:val="0"/>
          <w:sz w:val="28"/>
        </w:rPr>
        <w:t>Выдача разрешения на строительство</w:t>
      </w:r>
      <w:r w:rsidR="009127BA">
        <w:rPr>
          <w:b w:val="0"/>
          <w:bCs w:val="0"/>
          <w:sz w:val="28"/>
        </w:rPr>
        <w:t xml:space="preserve"> </w:t>
      </w:r>
      <w:r w:rsidR="00925792">
        <w:rPr>
          <w:b w:val="0"/>
          <w:bCs w:val="0"/>
          <w:sz w:val="28"/>
        </w:rPr>
        <w:t>объекта капитального строительства</w:t>
      </w:r>
      <w:r w:rsidR="004A286C" w:rsidRPr="009E75A5">
        <w:rPr>
          <w:b w:val="0"/>
          <w:bCs w:val="0"/>
          <w:sz w:val="28"/>
        </w:rPr>
        <w:t xml:space="preserve"> на территории муниципального образования</w:t>
      </w:r>
      <w:r w:rsidR="004A286C">
        <w:rPr>
          <w:b w:val="0"/>
          <w:bCs w:val="0"/>
          <w:sz w:val="28"/>
        </w:rPr>
        <w:t xml:space="preserve"> </w:t>
      </w:r>
      <w:r w:rsidR="004A286C" w:rsidRPr="009E75A5">
        <w:rPr>
          <w:b w:val="0"/>
          <w:bCs w:val="0"/>
          <w:sz w:val="28"/>
        </w:rPr>
        <w:t>Котельничский муниципальный район</w:t>
      </w:r>
      <w:r w:rsidR="004A286C">
        <w:rPr>
          <w:b w:val="0"/>
          <w:bCs w:val="0"/>
          <w:sz w:val="28"/>
        </w:rPr>
        <w:t xml:space="preserve"> Кировской области</w:t>
      </w:r>
      <w:r w:rsidR="004A286C" w:rsidRPr="009E75A5">
        <w:rPr>
          <w:b w:val="0"/>
          <w:bCs w:val="0"/>
          <w:sz w:val="28"/>
        </w:rPr>
        <w:t>»</w:t>
      </w:r>
      <w:r w:rsidR="009B3C28">
        <w:rPr>
          <w:b w:val="0"/>
          <w:bCs w:val="0"/>
          <w:sz w:val="28"/>
        </w:rPr>
        <w:t xml:space="preserve"> (далее – Регламент)</w:t>
      </w:r>
      <w:r w:rsidR="004A286C" w:rsidRPr="009E75A5">
        <w:rPr>
          <w:b w:val="0"/>
          <w:bCs w:val="0"/>
          <w:sz w:val="28"/>
        </w:rPr>
        <w:t xml:space="preserve">,  утвержденный постановлением администрации Котельничского района от </w:t>
      </w:r>
      <w:r w:rsidR="004A286C">
        <w:rPr>
          <w:b w:val="0"/>
          <w:bCs w:val="0"/>
          <w:sz w:val="28"/>
        </w:rPr>
        <w:t>27.01.2017</w:t>
      </w:r>
      <w:r w:rsidR="004A286C" w:rsidRPr="009E75A5">
        <w:rPr>
          <w:b w:val="0"/>
          <w:bCs w:val="0"/>
          <w:sz w:val="28"/>
        </w:rPr>
        <w:t xml:space="preserve"> №</w:t>
      </w:r>
      <w:r w:rsidR="004A286C">
        <w:rPr>
          <w:b w:val="0"/>
          <w:bCs w:val="0"/>
          <w:sz w:val="28"/>
        </w:rPr>
        <w:t xml:space="preserve"> 2</w:t>
      </w:r>
      <w:r w:rsidR="00925792">
        <w:rPr>
          <w:b w:val="0"/>
          <w:bCs w:val="0"/>
          <w:sz w:val="28"/>
        </w:rPr>
        <w:t>9</w:t>
      </w:r>
      <w:r w:rsidR="004A286C" w:rsidRPr="009E75A5">
        <w:rPr>
          <w:b w:val="0"/>
          <w:bCs w:val="0"/>
          <w:sz w:val="28"/>
        </w:rPr>
        <w:t>:</w:t>
      </w:r>
    </w:p>
    <w:p w:rsidR="008B2173" w:rsidRDefault="009B3C28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1.1.</w:t>
      </w:r>
      <w:r w:rsidR="008B2173">
        <w:rPr>
          <w:b w:val="0"/>
          <w:bCs w:val="0"/>
          <w:sz w:val="28"/>
          <w:szCs w:val="28"/>
          <w:lang w:eastAsia="ru-RU"/>
        </w:rPr>
        <w:t xml:space="preserve"> </w:t>
      </w:r>
      <w:r w:rsidR="00542E49">
        <w:rPr>
          <w:b w:val="0"/>
          <w:bCs w:val="0"/>
          <w:sz w:val="28"/>
          <w:szCs w:val="28"/>
          <w:lang w:eastAsia="ru-RU"/>
        </w:rPr>
        <w:t>абзац</w:t>
      </w:r>
      <w:r w:rsidR="008B2173">
        <w:rPr>
          <w:b w:val="0"/>
          <w:bCs w:val="0"/>
          <w:sz w:val="28"/>
          <w:szCs w:val="28"/>
          <w:lang w:eastAsia="ru-RU"/>
        </w:rPr>
        <w:t xml:space="preserve"> перв</w:t>
      </w:r>
      <w:r w:rsidR="00542E49">
        <w:rPr>
          <w:b w:val="0"/>
          <w:bCs w:val="0"/>
          <w:sz w:val="28"/>
          <w:szCs w:val="28"/>
          <w:lang w:eastAsia="ru-RU"/>
        </w:rPr>
        <w:t>ый</w:t>
      </w:r>
      <w:r w:rsidR="008B2173">
        <w:rPr>
          <w:b w:val="0"/>
          <w:bCs w:val="0"/>
          <w:sz w:val="28"/>
          <w:szCs w:val="28"/>
          <w:lang w:eastAsia="ru-RU"/>
        </w:rPr>
        <w:t xml:space="preserve"> </w:t>
      </w:r>
      <w:r w:rsidR="00542E49">
        <w:rPr>
          <w:b w:val="0"/>
          <w:bCs w:val="0"/>
          <w:sz w:val="28"/>
          <w:szCs w:val="28"/>
          <w:lang w:eastAsia="ru-RU"/>
        </w:rPr>
        <w:t>пункта</w:t>
      </w:r>
      <w:r>
        <w:rPr>
          <w:b w:val="0"/>
          <w:bCs w:val="0"/>
          <w:sz w:val="28"/>
          <w:szCs w:val="28"/>
          <w:lang w:eastAsia="ru-RU"/>
        </w:rPr>
        <w:t xml:space="preserve"> 2.4. раздела 2 Регламента «</w:t>
      </w:r>
      <w:r w:rsidRPr="009B3C28">
        <w:rPr>
          <w:b w:val="0"/>
          <w:sz w:val="28"/>
          <w:szCs w:val="28"/>
        </w:rPr>
        <w:t>Стандарт предоставления муниципальной услуги</w:t>
      </w:r>
      <w:r>
        <w:rPr>
          <w:b w:val="0"/>
          <w:bCs w:val="0"/>
          <w:sz w:val="28"/>
          <w:szCs w:val="28"/>
          <w:lang w:eastAsia="ru-RU"/>
        </w:rPr>
        <w:t>»</w:t>
      </w:r>
      <w:r w:rsidR="00D840F0">
        <w:rPr>
          <w:b w:val="0"/>
          <w:bCs w:val="0"/>
          <w:sz w:val="28"/>
          <w:szCs w:val="28"/>
          <w:lang w:eastAsia="ru-RU"/>
        </w:rPr>
        <w:t xml:space="preserve"> </w:t>
      </w:r>
      <w:r w:rsidR="00542E49">
        <w:rPr>
          <w:b w:val="0"/>
          <w:bCs w:val="0"/>
          <w:sz w:val="28"/>
          <w:szCs w:val="28"/>
          <w:lang w:eastAsia="ru-RU"/>
        </w:rPr>
        <w:t>дополнить словами</w:t>
      </w:r>
      <w:r w:rsidR="008B2173">
        <w:rPr>
          <w:b w:val="0"/>
          <w:bCs w:val="0"/>
          <w:sz w:val="28"/>
          <w:szCs w:val="28"/>
          <w:lang w:eastAsia="ru-RU"/>
        </w:rPr>
        <w:t xml:space="preserve"> «</w:t>
      </w:r>
      <w:r w:rsidR="00542E49">
        <w:rPr>
          <w:b w:val="0"/>
          <w:bCs w:val="0"/>
          <w:sz w:val="28"/>
          <w:szCs w:val="28"/>
        </w:rPr>
        <w:t>…(в случае обращения заявителя (его представителя) – лично, почтой России, через МФЦ)</w:t>
      </w:r>
      <w:proofErr w:type="gramStart"/>
      <w:r w:rsidR="00D840F0">
        <w:rPr>
          <w:b w:val="0"/>
          <w:bCs w:val="0"/>
          <w:sz w:val="28"/>
          <w:szCs w:val="28"/>
        </w:rPr>
        <w:t>.</w:t>
      </w:r>
      <w:r w:rsidR="00542E49">
        <w:rPr>
          <w:b w:val="0"/>
          <w:bCs w:val="0"/>
          <w:sz w:val="28"/>
          <w:szCs w:val="28"/>
        </w:rPr>
        <w:t>»</w:t>
      </w:r>
      <w:proofErr w:type="gramEnd"/>
      <w:r w:rsidR="00542E49">
        <w:rPr>
          <w:b w:val="0"/>
          <w:bCs w:val="0"/>
          <w:sz w:val="28"/>
          <w:szCs w:val="28"/>
        </w:rPr>
        <w:t>;</w:t>
      </w:r>
    </w:p>
    <w:p w:rsidR="008B2173" w:rsidRPr="00542E49" w:rsidRDefault="009B3C28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b w:val="0"/>
          <w:bCs w:val="0"/>
          <w:color w:val="FF0000"/>
          <w:sz w:val="28"/>
          <w:szCs w:val="28"/>
          <w:lang w:eastAsia="ru-RU"/>
        </w:rPr>
      </w:pPr>
      <w:r w:rsidRPr="001066F0">
        <w:rPr>
          <w:b w:val="0"/>
          <w:bCs w:val="0"/>
          <w:sz w:val="28"/>
          <w:szCs w:val="28"/>
          <w:lang w:eastAsia="ru-RU"/>
        </w:rPr>
        <w:t>1.</w:t>
      </w:r>
      <w:r w:rsidR="008B2173" w:rsidRPr="001066F0">
        <w:rPr>
          <w:b w:val="0"/>
          <w:bCs w:val="0"/>
          <w:sz w:val="28"/>
          <w:szCs w:val="28"/>
          <w:lang w:eastAsia="ru-RU"/>
        </w:rPr>
        <w:t xml:space="preserve">2. </w:t>
      </w:r>
      <w:r w:rsidR="00542E49" w:rsidRPr="001066F0">
        <w:rPr>
          <w:b w:val="0"/>
          <w:bCs w:val="0"/>
          <w:sz w:val="28"/>
          <w:szCs w:val="28"/>
          <w:lang w:eastAsia="ru-RU"/>
        </w:rPr>
        <w:t>абзац третий</w:t>
      </w:r>
      <w:r w:rsidR="008B2173" w:rsidRPr="001066F0">
        <w:rPr>
          <w:b w:val="0"/>
          <w:bCs w:val="0"/>
          <w:sz w:val="28"/>
          <w:szCs w:val="28"/>
          <w:lang w:eastAsia="ru-RU"/>
        </w:rPr>
        <w:t xml:space="preserve"> </w:t>
      </w:r>
      <w:r w:rsidR="00542E49" w:rsidRPr="001066F0">
        <w:rPr>
          <w:b w:val="0"/>
          <w:bCs w:val="0"/>
          <w:sz w:val="28"/>
          <w:szCs w:val="28"/>
          <w:lang w:eastAsia="ru-RU"/>
        </w:rPr>
        <w:t>пункта</w:t>
      </w:r>
      <w:r w:rsidRPr="001066F0">
        <w:rPr>
          <w:b w:val="0"/>
          <w:bCs w:val="0"/>
          <w:sz w:val="28"/>
          <w:szCs w:val="28"/>
          <w:lang w:eastAsia="ru-RU"/>
        </w:rPr>
        <w:t xml:space="preserve"> 2.4. раздела 2 Регламента «</w:t>
      </w:r>
      <w:r w:rsidRPr="001066F0">
        <w:rPr>
          <w:b w:val="0"/>
          <w:sz w:val="28"/>
          <w:szCs w:val="28"/>
        </w:rPr>
        <w:t>Стандарт предоставления муниципальной услуги</w:t>
      </w:r>
      <w:r w:rsidRPr="001066F0">
        <w:rPr>
          <w:b w:val="0"/>
          <w:bCs w:val="0"/>
          <w:sz w:val="28"/>
          <w:szCs w:val="28"/>
          <w:lang w:eastAsia="ru-RU"/>
        </w:rPr>
        <w:t xml:space="preserve">» </w:t>
      </w:r>
      <w:r w:rsidR="001066F0" w:rsidRPr="001066F0">
        <w:rPr>
          <w:b w:val="0"/>
          <w:bCs w:val="0"/>
          <w:sz w:val="28"/>
          <w:szCs w:val="28"/>
          <w:lang w:eastAsia="ru-RU"/>
        </w:rPr>
        <w:t xml:space="preserve">дополнить </w:t>
      </w:r>
      <w:r w:rsidR="008B2173" w:rsidRPr="001066F0">
        <w:rPr>
          <w:b w:val="0"/>
          <w:bCs w:val="0"/>
          <w:sz w:val="28"/>
          <w:szCs w:val="28"/>
          <w:lang w:eastAsia="ru-RU"/>
        </w:rPr>
        <w:t>слова</w:t>
      </w:r>
      <w:r w:rsidR="001066F0" w:rsidRPr="001066F0">
        <w:rPr>
          <w:b w:val="0"/>
          <w:bCs w:val="0"/>
          <w:sz w:val="28"/>
          <w:szCs w:val="28"/>
          <w:lang w:eastAsia="ru-RU"/>
        </w:rPr>
        <w:t>ми</w:t>
      </w:r>
      <w:r w:rsidR="008B2173" w:rsidRPr="00542E49">
        <w:rPr>
          <w:b w:val="0"/>
          <w:bCs w:val="0"/>
          <w:color w:val="FF0000"/>
          <w:sz w:val="28"/>
          <w:szCs w:val="28"/>
          <w:lang w:eastAsia="ru-RU"/>
        </w:rPr>
        <w:t xml:space="preserve"> </w:t>
      </w:r>
      <w:r w:rsidR="001066F0" w:rsidRPr="001066F0">
        <w:rPr>
          <w:b w:val="0"/>
          <w:bCs w:val="0"/>
          <w:sz w:val="28"/>
          <w:szCs w:val="28"/>
          <w:lang w:eastAsia="ru-RU"/>
        </w:rPr>
        <w:t>«…</w:t>
      </w:r>
      <w:r w:rsidR="001066F0" w:rsidRPr="001066F0">
        <w:rPr>
          <w:rFonts w:eastAsia="Times New Roman"/>
          <w:b w:val="0"/>
          <w:sz w:val="28"/>
          <w:szCs w:val="28"/>
        </w:rPr>
        <w:t xml:space="preserve">(в случае обращения заявителя (представителя) – лично, почтой России, через МФЦ, </w:t>
      </w:r>
      <w:r w:rsidR="001066F0" w:rsidRPr="001066F0">
        <w:rPr>
          <w:b w:val="0"/>
          <w:sz w:val="28"/>
          <w:szCs w:val="28"/>
        </w:rPr>
        <w:lastRenderedPageBreak/>
        <w:t>по электронной почте, с использованием Единого портала и/или Регионального портала</w:t>
      </w:r>
      <w:proofErr w:type="gramStart"/>
      <w:r w:rsidR="001066F0" w:rsidRPr="001066F0">
        <w:rPr>
          <w:b w:val="0"/>
          <w:sz w:val="28"/>
          <w:szCs w:val="28"/>
        </w:rPr>
        <w:t>)</w:t>
      </w:r>
      <w:r w:rsidR="00D840F0">
        <w:rPr>
          <w:b w:val="0"/>
          <w:sz w:val="28"/>
          <w:szCs w:val="28"/>
        </w:rPr>
        <w:t>.</w:t>
      </w:r>
      <w:r w:rsidRPr="001066F0">
        <w:rPr>
          <w:rFonts w:eastAsia="Times New Roman"/>
          <w:b w:val="0"/>
          <w:sz w:val="28"/>
          <w:szCs w:val="28"/>
          <w:lang w:eastAsia="ru-RU"/>
        </w:rPr>
        <w:t>;</w:t>
      </w:r>
      <w:proofErr w:type="gramEnd"/>
    </w:p>
    <w:p w:rsidR="00C509C3" w:rsidRDefault="009B3C28" w:rsidP="001066F0">
      <w:pPr>
        <w:spacing w:line="360" w:lineRule="auto"/>
        <w:ind w:firstLine="720"/>
        <w:jc w:val="both"/>
        <w:rPr>
          <w:sz w:val="28"/>
          <w:szCs w:val="28"/>
        </w:rPr>
      </w:pPr>
      <w:r w:rsidRPr="001066F0">
        <w:rPr>
          <w:sz w:val="28"/>
          <w:szCs w:val="28"/>
          <w:lang w:eastAsia="ru-RU"/>
        </w:rPr>
        <w:t>1.3.</w:t>
      </w:r>
      <w:r w:rsidR="008B2173" w:rsidRPr="00542E49">
        <w:rPr>
          <w:color w:val="FF0000"/>
          <w:sz w:val="28"/>
          <w:szCs w:val="28"/>
          <w:lang w:eastAsia="ru-RU"/>
        </w:rPr>
        <w:t xml:space="preserve"> </w:t>
      </w:r>
      <w:r w:rsidR="001066F0" w:rsidRPr="00AF1045">
        <w:rPr>
          <w:sz w:val="28"/>
          <w:szCs w:val="28"/>
        </w:rPr>
        <w:t xml:space="preserve">часть 2.5. </w:t>
      </w:r>
      <w:r w:rsidR="001066F0" w:rsidRPr="00103E46">
        <w:rPr>
          <w:sz w:val="28"/>
          <w:szCs w:val="28"/>
        </w:rPr>
        <w:t>раздела 2 Регламента</w:t>
      </w:r>
      <w:r w:rsidR="001066F0">
        <w:rPr>
          <w:b/>
          <w:sz w:val="28"/>
          <w:szCs w:val="28"/>
        </w:rPr>
        <w:t xml:space="preserve"> </w:t>
      </w:r>
      <w:r w:rsidR="001066F0" w:rsidRPr="00AF1045">
        <w:rPr>
          <w:sz w:val="28"/>
          <w:szCs w:val="28"/>
        </w:rPr>
        <w:t>«</w:t>
      </w:r>
      <w:r w:rsidR="001066F0">
        <w:rPr>
          <w:sz w:val="28"/>
          <w:szCs w:val="28"/>
        </w:rPr>
        <w:t>Стандарт предоставления муниципальной услуги</w:t>
      </w:r>
      <w:r w:rsidR="001066F0" w:rsidRPr="00AF1045">
        <w:rPr>
          <w:sz w:val="28"/>
          <w:szCs w:val="28"/>
        </w:rPr>
        <w:t>» дополнить словами:</w:t>
      </w:r>
      <w:r w:rsidR="001066F0">
        <w:rPr>
          <w:b/>
          <w:sz w:val="28"/>
          <w:szCs w:val="28"/>
        </w:rPr>
        <w:t xml:space="preserve"> «</w:t>
      </w:r>
      <w:r w:rsidR="001066F0" w:rsidRPr="00AF1045">
        <w:rPr>
          <w:sz w:val="28"/>
          <w:szCs w:val="28"/>
        </w:rPr>
        <w:t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Котельничском районе и администрацией муниципального образования Котельничский муниципальный район Кировской области</w:t>
      </w:r>
      <w:proofErr w:type="gramStart"/>
      <w:r w:rsidR="00D840F0">
        <w:rPr>
          <w:sz w:val="28"/>
          <w:szCs w:val="28"/>
        </w:rPr>
        <w:t>.</w:t>
      </w:r>
      <w:r w:rsidR="001066F0">
        <w:rPr>
          <w:sz w:val="28"/>
          <w:szCs w:val="28"/>
        </w:rPr>
        <w:t>»</w:t>
      </w:r>
      <w:r w:rsidR="001066F0" w:rsidRPr="00AF1045">
        <w:rPr>
          <w:sz w:val="28"/>
          <w:szCs w:val="28"/>
        </w:rPr>
        <w:t>;</w:t>
      </w:r>
    </w:p>
    <w:p w:rsidR="007E0643" w:rsidRDefault="007E0643" w:rsidP="001066F0">
      <w:pPr>
        <w:spacing w:line="360" w:lineRule="auto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1.4. в пункте 2.6.6. части 2.6. </w:t>
      </w:r>
      <w:r w:rsidRPr="00103E46">
        <w:rPr>
          <w:sz w:val="28"/>
          <w:szCs w:val="28"/>
        </w:rPr>
        <w:t>раздела 2 Регламента</w:t>
      </w:r>
      <w:r>
        <w:rPr>
          <w:b/>
          <w:sz w:val="28"/>
          <w:szCs w:val="28"/>
        </w:rPr>
        <w:t xml:space="preserve"> </w:t>
      </w:r>
      <w:r w:rsidRPr="00AF1045">
        <w:rPr>
          <w:sz w:val="28"/>
          <w:szCs w:val="28"/>
        </w:rPr>
        <w:t>«</w:t>
      </w:r>
      <w:r>
        <w:rPr>
          <w:sz w:val="28"/>
          <w:szCs w:val="28"/>
        </w:rPr>
        <w:t>Стандарт предоставления муниципальной услуги</w:t>
      </w:r>
      <w:r w:rsidRPr="00AF104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 слова «и 2.6.4.3.»;</w:t>
      </w:r>
    </w:p>
    <w:p w:rsidR="007E0643" w:rsidRDefault="007E0643" w:rsidP="007E064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часть 2.9 раздела 2 Регламента </w:t>
      </w:r>
      <w:r w:rsidRPr="00AF1045">
        <w:rPr>
          <w:sz w:val="28"/>
          <w:szCs w:val="28"/>
        </w:rPr>
        <w:t>«</w:t>
      </w:r>
      <w:r>
        <w:rPr>
          <w:sz w:val="28"/>
          <w:szCs w:val="28"/>
        </w:rPr>
        <w:t>Стандарт предоставления муниципальной услуги</w:t>
      </w:r>
      <w:r w:rsidRPr="00AF1045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пунктом следующего содержания: «4) </w:t>
      </w:r>
      <w:r w:rsidRPr="007E0643">
        <w:rPr>
          <w:sz w:val="28"/>
          <w:szCs w:val="28"/>
        </w:rPr>
        <w:t>несоответствие проектной документации объектов капитального строительства ограничениям использования объектов недвижимости, установленным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приаэродромной</w:t>
      </w:r>
      <w:proofErr w:type="spellEnd"/>
      <w:r>
        <w:rPr>
          <w:sz w:val="28"/>
          <w:szCs w:val="28"/>
        </w:rPr>
        <w:t xml:space="preserve"> территории</w:t>
      </w:r>
      <w:proofErr w:type="gramStart"/>
      <w:r w:rsidR="00D840F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92EF2" w:rsidRPr="00692EF2" w:rsidRDefault="007E0643" w:rsidP="00692E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692EF2">
        <w:rPr>
          <w:sz w:val="28"/>
          <w:szCs w:val="28"/>
        </w:rPr>
        <w:t xml:space="preserve"> пункт 3.4.11. части 3.4. раздела 3 «</w:t>
      </w:r>
      <w:r w:rsidR="00692EF2" w:rsidRPr="00692EF2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692EF2" w:rsidRPr="00692EF2">
        <w:rPr>
          <w:bCs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692EF2">
        <w:rPr>
          <w:bCs/>
          <w:sz w:val="28"/>
          <w:szCs w:val="28"/>
          <w:lang w:eastAsia="ru-RU"/>
        </w:rPr>
        <w:t>» дополнить словами: «…</w:t>
      </w:r>
      <w:r w:rsidR="00692EF2" w:rsidRPr="00692EF2">
        <w:rPr>
          <w:sz w:val="28"/>
          <w:szCs w:val="28"/>
        </w:rPr>
        <w:t>,</w:t>
      </w:r>
      <w:r w:rsidR="00692EF2">
        <w:rPr>
          <w:szCs w:val="28"/>
        </w:rPr>
        <w:t xml:space="preserve"> </w:t>
      </w:r>
      <w:r w:rsidR="00692EF2" w:rsidRPr="00692EF2">
        <w:rPr>
          <w:sz w:val="28"/>
          <w:szCs w:val="28"/>
        </w:rPr>
        <w:t xml:space="preserve">в случае подачи заявления лично, почтой России, через МФЦ; </w:t>
      </w:r>
    </w:p>
    <w:p w:rsidR="00692EF2" w:rsidRPr="006F435A" w:rsidRDefault="00692EF2" w:rsidP="00692EF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6F435A">
        <w:rPr>
          <w:sz w:val="28"/>
          <w:szCs w:val="28"/>
        </w:rPr>
        <w:t>1 день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 или Регионального портала;</w:t>
      </w:r>
    </w:p>
    <w:p w:rsidR="007E0643" w:rsidRPr="00542E49" w:rsidRDefault="00692EF2" w:rsidP="003F5474">
      <w:pPr>
        <w:pStyle w:val="3"/>
        <w:spacing w:after="0" w:line="360" w:lineRule="auto"/>
        <w:ind w:left="0" w:firstLine="709"/>
        <w:jc w:val="both"/>
        <w:rPr>
          <w:b/>
          <w:bCs/>
          <w:color w:val="FF0000"/>
          <w:sz w:val="28"/>
          <w:szCs w:val="28"/>
          <w:lang w:eastAsia="ru-RU"/>
        </w:rPr>
      </w:pPr>
      <w:r w:rsidRPr="006F435A">
        <w:rPr>
          <w:sz w:val="28"/>
          <w:szCs w:val="28"/>
        </w:rPr>
        <w:t xml:space="preserve"> </w:t>
      </w:r>
      <w:proofErr w:type="gramStart"/>
      <w:r w:rsidRPr="006F435A">
        <w:rPr>
          <w:sz w:val="28"/>
          <w:szCs w:val="28"/>
        </w:rPr>
        <w:t>23 дня с момента поступления документов (сведений, информации), полученных в порядке межведомственного взаимодействия при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максимальном сроке предоставления муниципальной услуги, при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 xml:space="preserve">максимальном сроке предоставления муниципальной услуги – не более </w:t>
      </w:r>
      <w:r w:rsidRPr="006F435A">
        <w:rPr>
          <w:sz w:val="28"/>
          <w:szCs w:val="28"/>
        </w:rPr>
        <w:lastRenderedPageBreak/>
        <w:t>30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дней со дня получения заявления о выдаче разрешения на строительство, в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</w:t>
      </w:r>
      <w:proofErr w:type="gramEnd"/>
      <w:r w:rsidRPr="006F435A">
        <w:rPr>
          <w:sz w:val="28"/>
          <w:szCs w:val="28"/>
        </w:rPr>
        <w:t xml:space="preserve"> </w:t>
      </w:r>
      <w:proofErr w:type="gramStart"/>
      <w:r w:rsidRPr="006F435A">
        <w:rPr>
          <w:sz w:val="28"/>
          <w:szCs w:val="28"/>
        </w:rPr>
        <w:t>которого планируется в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границах территории исторического поселения федерального или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регионального значения, и к заявлению о выдаче разрешения на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строительство не приложено заключение, указанное в подпункте 2.6.1.13 и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абзаце втором подпункта 2.6.4.5 настоящего Административного регламента, либо в заявлении о выдаче разрешения на строительство не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содержится указание на типовое архитектурное решение, в соответствии с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которым планируется строительство или реконструкция объекта капитального строительства</w:t>
      </w:r>
      <w:proofErr w:type="gramEnd"/>
      <w:r w:rsidRPr="006F435A">
        <w:rPr>
          <w:sz w:val="28"/>
          <w:szCs w:val="28"/>
        </w:rPr>
        <w:t>, в случае подачи заявления лично, почтой России, через МФЦ или в электронном виде с использованием Единого портала или Регионального портала</w:t>
      </w:r>
      <w:proofErr w:type="gramStart"/>
      <w:r w:rsidR="00D840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D3619" w:rsidRDefault="00B408E1" w:rsidP="001F09BB">
      <w:pPr>
        <w:pStyle w:val="ConsPlusTitle"/>
        <w:widowControl/>
        <w:tabs>
          <w:tab w:val="left" w:pos="-838"/>
        </w:tabs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0277D3">
        <w:rPr>
          <w:b w:val="0"/>
          <w:sz w:val="28"/>
        </w:rPr>
        <w:t xml:space="preserve">. </w:t>
      </w:r>
      <w:r w:rsidR="00936D22">
        <w:rPr>
          <w:b w:val="0"/>
          <w:sz w:val="28"/>
        </w:rPr>
        <w:t xml:space="preserve"> </w:t>
      </w:r>
      <w:r w:rsidR="00A90171">
        <w:rPr>
          <w:b w:val="0"/>
          <w:sz w:val="28"/>
        </w:rPr>
        <w:t xml:space="preserve"> </w:t>
      </w:r>
      <w:r w:rsidR="00D840F0">
        <w:rPr>
          <w:b w:val="0"/>
          <w:sz w:val="28"/>
        </w:rPr>
        <w:t xml:space="preserve">Настоящее </w:t>
      </w:r>
      <w:r w:rsidR="00173669">
        <w:rPr>
          <w:b w:val="0"/>
          <w:sz w:val="28"/>
        </w:rPr>
        <w:t>постановление</w:t>
      </w:r>
      <w:r w:rsidR="003725FD">
        <w:rPr>
          <w:b w:val="0"/>
          <w:sz w:val="28"/>
        </w:rPr>
        <w:t xml:space="preserve"> </w:t>
      </w:r>
      <w:r w:rsidR="00D840F0">
        <w:rPr>
          <w:b w:val="0"/>
          <w:sz w:val="28"/>
        </w:rPr>
        <w:t xml:space="preserve">опубликовать </w:t>
      </w:r>
      <w:r w:rsidR="003725FD">
        <w:rPr>
          <w:b w:val="0"/>
          <w:sz w:val="28"/>
        </w:rPr>
        <w:t>на официальном сайте</w:t>
      </w:r>
      <w:r w:rsidR="00245985">
        <w:rPr>
          <w:b w:val="0"/>
          <w:sz w:val="28"/>
        </w:rPr>
        <w:t xml:space="preserve"> органов местного самоуправления муниципального образования  Котельничский  муниципальный район в сети Интернет</w:t>
      </w:r>
      <w:r w:rsidR="003725FD">
        <w:rPr>
          <w:b w:val="0"/>
          <w:sz w:val="28"/>
        </w:rPr>
        <w:t>.</w:t>
      </w:r>
    </w:p>
    <w:p w:rsidR="0083631D" w:rsidRPr="004D3619" w:rsidRDefault="00B408E1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3</w:t>
      </w:r>
      <w:r w:rsidR="0083631D">
        <w:rPr>
          <w:b w:val="0"/>
          <w:sz w:val="28"/>
        </w:rPr>
        <w:t xml:space="preserve">. </w:t>
      </w:r>
      <w:r w:rsidR="00A90171">
        <w:rPr>
          <w:b w:val="0"/>
          <w:sz w:val="28"/>
        </w:rPr>
        <w:t xml:space="preserve">  </w:t>
      </w:r>
      <w:proofErr w:type="gramStart"/>
      <w:r w:rsidR="0083631D">
        <w:rPr>
          <w:b w:val="0"/>
          <w:sz w:val="28"/>
        </w:rPr>
        <w:t>Контроль за</w:t>
      </w:r>
      <w:proofErr w:type="gramEnd"/>
      <w:r w:rsidR="0083631D">
        <w:rPr>
          <w:b w:val="0"/>
          <w:sz w:val="28"/>
        </w:rPr>
        <w:t xml:space="preserve"> исполнением настоящего постановления возложить на заместителя главы админис</w:t>
      </w:r>
      <w:r w:rsidR="00F01C44">
        <w:rPr>
          <w:b w:val="0"/>
          <w:sz w:val="28"/>
        </w:rPr>
        <w:t xml:space="preserve">трации </w:t>
      </w:r>
      <w:r w:rsidR="00F02915">
        <w:rPr>
          <w:b w:val="0"/>
          <w:sz w:val="28"/>
        </w:rPr>
        <w:t xml:space="preserve"> района</w:t>
      </w:r>
      <w:r w:rsidR="00F01C44">
        <w:rPr>
          <w:b w:val="0"/>
          <w:sz w:val="28"/>
        </w:rPr>
        <w:t xml:space="preserve">, заведующего отделом ЖКХ, архитектуры и градостроительства </w:t>
      </w:r>
      <w:r w:rsidR="003F5474">
        <w:rPr>
          <w:b w:val="0"/>
          <w:sz w:val="28"/>
        </w:rPr>
        <w:t>Ванеева Д.А.</w:t>
      </w:r>
    </w:p>
    <w:p w:rsidR="00E130EE" w:rsidRDefault="00E130EE" w:rsidP="00E130EE">
      <w:pPr>
        <w:jc w:val="both"/>
        <w:rPr>
          <w:sz w:val="28"/>
        </w:rPr>
      </w:pPr>
    </w:p>
    <w:p w:rsidR="000B3FEB" w:rsidRDefault="000B3FEB" w:rsidP="00E130EE">
      <w:pPr>
        <w:jc w:val="both"/>
        <w:rPr>
          <w:sz w:val="28"/>
        </w:rPr>
      </w:pPr>
    </w:p>
    <w:tbl>
      <w:tblPr>
        <w:tblW w:w="9608" w:type="dxa"/>
        <w:tblLayout w:type="fixed"/>
        <w:tblLook w:val="04A0"/>
      </w:tblPr>
      <w:tblGrid>
        <w:gridCol w:w="5070"/>
        <w:gridCol w:w="1417"/>
        <w:gridCol w:w="3121"/>
      </w:tblGrid>
      <w:tr w:rsidR="00E130EE" w:rsidTr="000B3FEB">
        <w:tc>
          <w:tcPr>
            <w:tcW w:w="5070" w:type="dxa"/>
            <w:hideMark/>
          </w:tcPr>
          <w:p w:rsidR="00E130EE" w:rsidRDefault="000B3FEB" w:rsidP="000B3FEB">
            <w:pPr>
              <w:snapToGrid w:val="0"/>
              <w:ind w:right="-108"/>
              <w:rPr>
                <w:sz w:val="28"/>
              </w:rPr>
            </w:pPr>
            <w:r>
              <w:rPr>
                <w:sz w:val="28"/>
              </w:rPr>
              <w:t>Г</w:t>
            </w:r>
            <w:r w:rsidR="00E130EE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E130EE">
              <w:rPr>
                <w:sz w:val="28"/>
              </w:rPr>
              <w:t xml:space="preserve"> Котельничского района</w:t>
            </w:r>
          </w:p>
        </w:tc>
        <w:tc>
          <w:tcPr>
            <w:tcW w:w="1417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21" w:type="dxa"/>
          </w:tcPr>
          <w:p w:rsidR="00E130EE" w:rsidRDefault="00E130EE" w:rsidP="000B3FEB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B3FEB">
              <w:rPr>
                <w:sz w:val="28"/>
              </w:rPr>
              <w:t>С. Г. Черемискин</w:t>
            </w:r>
          </w:p>
        </w:tc>
      </w:tr>
    </w:tbl>
    <w:p w:rsidR="00E130EE" w:rsidRPr="00E130EE" w:rsidRDefault="00E130EE" w:rsidP="00B421C7">
      <w:pPr>
        <w:pBdr>
          <w:bottom w:val="single" w:sz="8" w:space="1" w:color="000000"/>
        </w:pBdr>
        <w:rPr>
          <w:sz w:val="28"/>
          <w:szCs w:val="28"/>
        </w:rPr>
      </w:pPr>
    </w:p>
    <w:sectPr w:rsidR="00E130EE" w:rsidRPr="00E130EE" w:rsidSect="00A517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53E93"/>
    <w:multiLevelType w:val="hybridMultilevel"/>
    <w:tmpl w:val="65BEAD70"/>
    <w:lvl w:ilvl="0" w:tplc="BDBEB25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EE"/>
    <w:rsid w:val="00011BEF"/>
    <w:rsid w:val="00011DFB"/>
    <w:rsid w:val="000130E2"/>
    <w:rsid w:val="00022E08"/>
    <w:rsid w:val="00025FFF"/>
    <w:rsid w:val="000277D3"/>
    <w:rsid w:val="0003171B"/>
    <w:rsid w:val="00050DDB"/>
    <w:rsid w:val="000510FB"/>
    <w:rsid w:val="000578D6"/>
    <w:rsid w:val="00061E68"/>
    <w:rsid w:val="000775C9"/>
    <w:rsid w:val="000913FB"/>
    <w:rsid w:val="000948A8"/>
    <w:rsid w:val="000950D7"/>
    <w:rsid w:val="000961DF"/>
    <w:rsid w:val="00096428"/>
    <w:rsid w:val="000A0E5A"/>
    <w:rsid w:val="000A1E66"/>
    <w:rsid w:val="000B2190"/>
    <w:rsid w:val="000B3FEB"/>
    <w:rsid w:val="000C1DD8"/>
    <w:rsid w:val="000C38FB"/>
    <w:rsid w:val="000D07B7"/>
    <w:rsid w:val="000D7761"/>
    <w:rsid w:val="001022A8"/>
    <w:rsid w:val="001066F0"/>
    <w:rsid w:val="00123D1C"/>
    <w:rsid w:val="0015617A"/>
    <w:rsid w:val="00165FE8"/>
    <w:rsid w:val="00166390"/>
    <w:rsid w:val="0016695B"/>
    <w:rsid w:val="00173669"/>
    <w:rsid w:val="00176093"/>
    <w:rsid w:val="00176F24"/>
    <w:rsid w:val="00177A4E"/>
    <w:rsid w:val="00186F8F"/>
    <w:rsid w:val="00193E26"/>
    <w:rsid w:val="00195671"/>
    <w:rsid w:val="001B3BC8"/>
    <w:rsid w:val="001C0661"/>
    <w:rsid w:val="001E15B5"/>
    <w:rsid w:val="001E1BBD"/>
    <w:rsid w:val="001E3E80"/>
    <w:rsid w:val="001F09BB"/>
    <w:rsid w:val="001F65F4"/>
    <w:rsid w:val="001F7622"/>
    <w:rsid w:val="00220029"/>
    <w:rsid w:val="00224BC4"/>
    <w:rsid w:val="00225B0F"/>
    <w:rsid w:val="00225DB2"/>
    <w:rsid w:val="0023527E"/>
    <w:rsid w:val="00245985"/>
    <w:rsid w:val="00252002"/>
    <w:rsid w:val="002667F1"/>
    <w:rsid w:val="002750D9"/>
    <w:rsid w:val="00276AA4"/>
    <w:rsid w:val="00277654"/>
    <w:rsid w:val="0028606D"/>
    <w:rsid w:val="002933CC"/>
    <w:rsid w:val="002A25FF"/>
    <w:rsid w:val="002A685B"/>
    <w:rsid w:val="002A7C51"/>
    <w:rsid w:val="002C1BC6"/>
    <w:rsid w:val="002C5039"/>
    <w:rsid w:val="002D4A2A"/>
    <w:rsid w:val="002D626F"/>
    <w:rsid w:val="002D63DB"/>
    <w:rsid w:val="002E0092"/>
    <w:rsid w:val="002E5420"/>
    <w:rsid w:val="002E5667"/>
    <w:rsid w:val="002F0DD3"/>
    <w:rsid w:val="002F69EC"/>
    <w:rsid w:val="00322680"/>
    <w:rsid w:val="00327E88"/>
    <w:rsid w:val="00331B6F"/>
    <w:rsid w:val="00334C4F"/>
    <w:rsid w:val="00347573"/>
    <w:rsid w:val="00352EA5"/>
    <w:rsid w:val="003534E0"/>
    <w:rsid w:val="00353C04"/>
    <w:rsid w:val="00356272"/>
    <w:rsid w:val="003645F7"/>
    <w:rsid w:val="003725FD"/>
    <w:rsid w:val="00373E10"/>
    <w:rsid w:val="00380EC1"/>
    <w:rsid w:val="0038513E"/>
    <w:rsid w:val="00385D14"/>
    <w:rsid w:val="00386BE4"/>
    <w:rsid w:val="003940CE"/>
    <w:rsid w:val="00395BB9"/>
    <w:rsid w:val="0039717E"/>
    <w:rsid w:val="003A7AE4"/>
    <w:rsid w:val="003B415B"/>
    <w:rsid w:val="003C3066"/>
    <w:rsid w:val="003D4047"/>
    <w:rsid w:val="003E0645"/>
    <w:rsid w:val="003E2954"/>
    <w:rsid w:val="003E3D8F"/>
    <w:rsid w:val="003F125E"/>
    <w:rsid w:val="003F4A1F"/>
    <w:rsid w:val="003F5357"/>
    <w:rsid w:val="003F5474"/>
    <w:rsid w:val="00400241"/>
    <w:rsid w:val="00401FB6"/>
    <w:rsid w:val="00406D3C"/>
    <w:rsid w:val="00412036"/>
    <w:rsid w:val="00423A7D"/>
    <w:rsid w:val="00425F78"/>
    <w:rsid w:val="00433638"/>
    <w:rsid w:val="00441518"/>
    <w:rsid w:val="00442D93"/>
    <w:rsid w:val="00443B5C"/>
    <w:rsid w:val="00457464"/>
    <w:rsid w:val="00460C9A"/>
    <w:rsid w:val="0048084B"/>
    <w:rsid w:val="00481764"/>
    <w:rsid w:val="004908BA"/>
    <w:rsid w:val="004A286C"/>
    <w:rsid w:val="004A4FE4"/>
    <w:rsid w:val="004A6900"/>
    <w:rsid w:val="004B26E6"/>
    <w:rsid w:val="004D05D4"/>
    <w:rsid w:val="004D1DF9"/>
    <w:rsid w:val="004D3619"/>
    <w:rsid w:val="004D6F6D"/>
    <w:rsid w:val="004E10B2"/>
    <w:rsid w:val="004E443C"/>
    <w:rsid w:val="004F5CE5"/>
    <w:rsid w:val="00504009"/>
    <w:rsid w:val="005053AE"/>
    <w:rsid w:val="005140AB"/>
    <w:rsid w:val="00520B02"/>
    <w:rsid w:val="005308C1"/>
    <w:rsid w:val="00533B6F"/>
    <w:rsid w:val="00542E49"/>
    <w:rsid w:val="00550CC5"/>
    <w:rsid w:val="00565099"/>
    <w:rsid w:val="00565CFC"/>
    <w:rsid w:val="00577A76"/>
    <w:rsid w:val="005817A5"/>
    <w:rsid w:val="005A271B"/>
    <w:rsid w:val="005A37AB"/>
    <w:rsid w:val="005B0DCA"/>
    <w:rsid w:val="005B2A76"/>
    <w:rsid w:val="005B7234"/>
    <w:rsid w:val="005D1C11"/>
    <w:rsid w:val="005D3731"/>
    <w:rsid w:val="005F2CCE"/>
    <w:rsid w:val="005F7090"/>
    <w:rsid w:val="00602025"/>
    <w:rsid w:val="00606A4E"/>
    <w:rsid w:val="006100D0"/>
    <w:rsid w:val="006112EE"/>
    <w:rsid w:val="006159FD"/>
    <w:rsid w:val="006160DF"/>
    <w:rsid w:val="00634ADB"/>
    <w:rsid w:val="00644C0A"/>
    <w:rsid w:val="00652C30"/>
    <w:rsid w:val="00655395"/>
    <w:rsid w:val="00667E23"/>
    <w:rsid w:val="006822B6"/>
    <w:rsid w:val="006831B3"/>
    <w:rsid w:val="00692060"/>
    <w:rsid w:val="00692EF2"/>
    <w:rsid w:val="006961A4"/>
    <w:rsid w:val="00696979"/>
    <w:rsid w:val="006A04C0"/>
    <w:rsid w:val="006A5213"/>
    <w:rsid w:val="006A7C6F"/>
    <w:rsid w:val="006D29DB"/>
    <w:rsid w:val="006D72ED"/>
    <w:rsid w:val="006E34FD"/>
    <w:rsid w:val="006F2660"/>
    <w:rsid w:val="0070284F"/>
    <w:rsid w:val="00702B9D"/>
    <w:rsid w:val="00713A52"/>
    <w:rsid w:val="00724436"/>
    <w:rsid w:val="0073277D"/>
    <w:rsid w:val="0076469D"/>
    <w:rsid w:val="00776E7A"/>
    <w:rsid w:val="0077712B"/>
    <w:rsid w:val="007807A5"/>
    <w:rsid w:val="00783699"/>
    <w:rsid w:val="00783E8D"/>
    <w:rsid w:val="00785005"/>
    <w:rsid w:val="00794895"/>
    <w:rsid w:val="00796F37"/>
    <w:rsid w:val="007A3EDB"/>
    <w:rsid w:val="007C5B55"/>
    <w:rsid w:val="007C76EB"/>
    <w:rsid w:val="007E0643"/>
    <w:rsid w:val="007E13BF"/>
    <w:rsid w:val="007E5819"/>
    <w:rsid w:val="007F6494"/>
    <w:rsid w:val="008010DE"/>
    <w:rsid w:val="00801248"/>
    <w:rsid w:val="00801A52"/>
    <w:rsid w:val="00807784"/>
    <w:rsid w:val="00820DAF"/>
    <w:rsid w:val="0083250A"/>
    <w:rsid w:val="0083631D"/>
    <w:rsid w:val="0084254A"/>
    <w:rsid w:val="00845990"/>
    <w:rsid w:val="00850B95"/>
    <w:rsid w:val="008720B5"/>
    <w:rsid w:val="00873C95"/>
    <w:rsid w:val="00874E70"/>
    <w:rsid w:val="00886374"/>
    <w:rsid w:val="00890C03"/>
    <w:rsid w:val="00893008"/>
    <w:rsid w:val="008A5815"/>
    <w:rsid w:val="008B2173"/>
    <w:rsid w:val="008C67FA"/>
    <w:rsid w:val="009127BA"/>
    <w:rsid w:val="00925792"/>
    <w:rsid w:val="00936D22"/>
    <w:rsid w:val="0094089A"/>
    <w:rsid w:val="00944FB4"/>
    <w:rsid w:val="00961C09"/>
    <w:rsid w:val="00963ACE"/>
    <w:rsid w:val="00965956"/>
    <w:rsid w:val="00980DBF"/>
    <w:rsid w:val="0098327D"/>
    <w:rsid w:val="00984DEE"/>
    <w:rsid w:val="00985E25"/>
    <w:rsid w:val="009B3205"/>
    <w:rsid w:val="009B3C28"/>
    <w:rsid w:val="009C13B6"/>
    <w:rsid w:val="009D7C0D"/>
    <w:rsid w:val="009E3478"/>
    <w:rsid w:val="009E57EA"/>
    <w:rsid w:val="009E75A5"/>
    <w:rsid w:val="00A02648"/>
    <w:rsid w:val="00A02F23"/>
    <w:rsid w:val="00A059EA"/>
    <w:rsid w:val="00A11205"/>
    <w:rsid w:val="00A1647D"/>
    <w:rsid w:val="00A17FC7"/>
    <w:rsid w:val="00A2623F"/>
    <w:rsid w:val="00A30D17"/>
    <w:rsid w:val="00A4037A"/>
    <w:rsid w:val="00A47122"/>
    <w:rsid w:val="00A477B3"/>
    <w:rsid w:val="00A51738"/>
    <w:rsid w:val="00A61752"/>
    <w:rsid w:val="00A618BD"/>
    <w:rsid w:val="00A623ED"/>
    <w:rsid w:val="00A64B7D"/>
    <w:rsid w:val="00A7466D"/>
    <w:rsid w:val="00A90171"/>
    <w:rsid w:val="00A921B9"/>
    <w:rsid w:val="00A94146"/>
    <w:rsid w:val="00AB2DBE"/>
    <w:rsid w:val="00AC79E5"/>
    <w:rsid w:val="00AD4BD1"/>
    <w:rsid w:val="00AD7EF1"/>
    <w:rsid w:val="00AE05FA"/>
    <w:rsid w:val="00AF5F77"/>
    <w:rsid w:val="00B02D95"/>
    <w:rsid w:val="00B12396"/>
    <w:rsid w:val="00B338AF"/>
    <w:rsid w:val="00B408E1"/>
    <w:rsid w:val="00B421C7"/>
    <w:rsid w:val="00B577DE"/>
    <w:rsid w:val="00B57B10"/>
    <w:rsid w:val="00B6370C"/>
    <w:rsid w:val="00B73528"/>
    <w:rsid w:val="00B90CDA"/>
    <w:rsid w:val="00B913C6"/>
    <w:rsid w:val="00BA1D7E"/>
    <w:rsid w:val="00BA42B5"/>
    <w:rsid w:val="00BA5854"/>
    <w:rsid w:val="00BB5ABF"/>
    <w:rsid w:val="00BB6616"/>
    <w:rsid w:val="00BB7727"/>
    <w:rsid w:val="00BC43B0"/>
    <w:rsid w:val="00BD0CBE"/>
    <w:rsid w:val="00BE6E98"/>
    <w:rsid w:val="00C0619A"/>
    <w:rsid w:val="00C14500"/>
    <w:rsid w:val="00C202D6"/>
    <w:rsid w:val="00C25D6D"/>
    <w:rsid w:val="00C35AEF"/>
    <w:rsid w:val="00C450CA"/>
    <w:rsid w:val="00C45EA7"/>
    <w:rsid w:val="00C509C3"/>
    <w:rsid w:val="00C705D2"/>
    <w:rsid w:val="00C85C70"/>
    <w:rsid w:val="00C93767"/>
    <w:rsid w:val="00C950AB"/>
    <w:rsid w:val="00CA3A9F"/>
    <w:rsid w:val="00CA68A6"/>
    <w:rsid w:val="00CC18A6"/>
    <w:rsid w:val="00CC5B9D"/>
    <w:rsid w:val="00CC63E0"/>
    <w:rsid w:val="00CD0B78"/>
    <w:rsid w:val="00CD138D"/>
    <w:rsid w:val="00CF0301"/>
    <w:rsid w:val="00CF298C"/>
    <w:rsid w:val="00D20368"/>
    <w:rsid w:val="00D21BBD"/>
    <w:rsid w:val="00D33709"/>
    <w:rsid w:val="00D670F6"/>
    <w:rsid w:val="00D74528"/>
    <w:rsid w:val="00D840F0"/>
    <w:rsid w:val="00D93236"/>
    <w:rsid w:val="00DB2641"/>
    <w:rsid w:val="00DB4CC1"/>
    <w:rsid w:val="00DC4EBA"/>
    <w:rsid w:val="00DD5442"/>
    <w:rsid w:val="00DE1B52"/>
    <w:rsid w:val="00DE44E7"/>
    <w:rsid w:val="00DF274A"/>
    <w:rsid w:val="00E01178"/>
    <w:rsid w:val="00E02B69"/>
    <w:rsid w:val="00E0712E"/>
    <w:rsid w:val="00E130EE"/>
    <w:rsid w:val="00E15B06"/>
    <w:rsid w:val="00E15CF7"/>
    <w:rsid w:val="00E2099C"/>
    <w:rsid w:val="00E40BBD"/>
    <w:rsid w:val="00E57FB2"/>
    <w:rsid w:val="00E673C4"/>
    <w:rsid w:val="00E67C76"/>
    <w:rsid w:val="00E74B6E"/>
    <w:rsid w:val="00E77F01"/>
    <w:rsid w:val="00E910E2"/>
    <w:rsid w:val="00E94143"/>
    <w:rsid w:val="00EA1E0C"/>
    <w:rsid w:val="00EA4A31"/>
    <w:rsid w:val="00EB3919"/>
    <w:rsid w:val="00EC015A"/>
    <w:rsid w:val="00EC22B2"/>
    <w:rsid w:val="00EC34CA"/>
    <w:rsid w:val="00EC6952"/>
    <w:rsid w:val="00ED5B4F"/>
    <w:rsid w:val="00ED6FB3"/>
    <w:rsid w:val="00EF0949"/>
    <w:rsid w:val="00EF224E"/>
    <w:rsid w:val="00EF2B62"/>
    <w:rsid w:val="00EF2B76"/>
    <w:rsid w:val="00F01C44"/>
    <w:rsid w:val="00F02915"/>
    <w:rsid w:val="00F03008"/>
    <w:rsid w:val="00F106B9"/>
    <w:rsid w:val="00F2599E"/>
    <w:rsid w:val="00F26760"/>
    <w:rsid w:val="00F37E7C"/>
    <w:rsid w:val="00F53AEE"/>
    <w:rsid w:val="00F54AB4"/>
    <w:rsid w:val="00F63D87"/>
    <w:rsid w:val="00F66891"/>
    <w:rsid w:val="00F90353"/>
    <w:rsid w:val="00F91400"/>
    <w:rsid w:val="00F915C1"/>
    <w:rsid w:val="00F9369C"/>
    <w:rsid w:val="00F93BC9"/>
    <w:rsid w:val="00F945A0"/>
    <w:rsid w:val="00FA0A26"/>
    <w:rsid w:val="00FC09E6"/>
    <w:rsid w:val="00FC5A95"/>
    <w:rsid w:val="00FD2192"/>
    <w:rsid w:val="00FD42F2"/>
    <w:rsid w:val="00FD7FA7"/>
    <w:rsid w:val="00FE2946"/>
    <w:rsid w:val="00FE3005"/>
    <w:rsid w:val="00FE6315"/>
    <w:rsid w:val="00FF5390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  <w:style w:type="paragraph" w:customStyle="1" w:styleId="ConsPlusNormal">
    <w:name w:val="ConsPlusNormal"/>
    <w:rsid w:val="00F91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rsid w:val="000775C9"/>
  </w:style>
  <w:style w:type="character" w:styleId="ab">
    <w:name w:val="Emphasis"/>
    <w:qFormat/>
    <w:rsid w:val="00E77F01"/>
    <w:rPr>
      <w:rFonts w:ascii="Verdana" w:hAnsi="Verdana"/>
      <w:i/>
      <w:iCs/>
      <w:lang w:val="en-US" w:eastAsia="en-US" w:bidi="ar-SA"/>
    </w:rPr>
  </w:style>
  <w:style w:type="paragraph" w:styleId="3">
    <w:name w:val="Body Text Indent 3"/>
    <w:basedOn w:val="a"/>
    <w:link w:val="30"/>
    <w:rsid w:val="00692EF2"/>
    <w:pPr>
      <w:suppressAutoHyphens w:val="0"/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692EF2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C460-380E-4AAD-A357-B443902D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Uristkons</cp:lastModifiedBy>
  <cp:revision>239</cp:revision>
  <cp:lastPrinted>2017-07-17T08:37:00Z</cp:lastPrinted>
  <dcterms:created xsi:type="dcterms:W3CDTF">2014-03-18T06:04:00Z</dcterms:created>
  <dcterms:modified xsi:type="dcterms:W3CDTF">2018-04-19T07:12:00Z</dcterms:modified>
</cp:coreProperties>
</file>